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60E10" w14:textId="526E12E7" w:rsidR="00840633" w:rsidRDefault="00B31781" w:rsidP="00C3499E">
      <w:pPr>
        <w:spacing w:line="360" w:lineRule="auto"/>
        <w:ind w:firstLine="720"/>
        <w:jc w:val="both"/>
        <w:rPr>
          <w:lang w:val="lt"/>
        </w:rPr>
      </w:pPr>
      <w:r>
        <w:rPr>
          <w:lang w:val="lt"/>
        </w:rPr>
        <w:t>V</w:t>
      </w:r>
      <w:r w:rsidR="00FF0CDB" w:rsidRPr="006A34AB">
        <w:rPr>
          <w:lang w:val="lt"/>
        </w:rPr>
        <w:t xml:space="preserve">iešojo pirkimo </w:t>
      </w:r>
      <w:r w:rsidR="00FF0CDB" w:rsidRPr="006A34AB">
        <w:t>„</w:t>
      </w:r>
      <w:r w:rsidR="00C3499E" w:rsidRPr="00C3499E">
        <w:t>Elektros generatorių su pristatymu centralizuotas viešasis pirkimas, taikant dinaminę pirkimo sistemą</w:t>
      </w:r>
      <w:r w:rsidR="00FF0CDB" w:rsidRPr="00A82BB1">
        <w:t xml:space="preserve">“, pirkimo Nr. </w:t>
      </w:r>
      <w:r w:rsidR="00C3499E" w:rsidRPr="00C3499E">
        <w:t xml:space="preserve">625922 </w:t>
      </w:r>
      <w:r w:rsidR="00FF0CDB" w:rsidRPr="00A82BB1">
        <w:rPr>
          <w:lang w:val="lt"/>
        </w:rPr>
        <w:t xml:space="preserve">(toliau – </w:t>
      </w:r>
      <w:r w:rsidR="00840633">
        <w:rPr>
          <w:lang w:val="lt"/>
        </w:rPr>
        <w:t>P</w:t>
      </w:r>
      <w:r w:rsidR="00FF0CDB" w:rsidRPr="00A82BB1">
        <w:rPr>
          <w:lang w:val="lt"/>
        </w:rPr>
        <w:t>irkimas)</w:t>
      </w:r>
      <w:r>
        <w:rPr>
          <w:lang w:val="lt"/>
        </w:rPr>
        <w:t xml:space="preserve"> </w:t>
      </w:r>
      <w:r w:rsidR="00840633">
        <w:rPr>
          <w:lang w:val="lt"/>
        </w:rPr>
        <w:t xml:space="preserve">komisija </w:t>
      </w:r>
      <w:r w:rsidR="000547A2">
        <w:rPr>
          <w:lang w:val="lt"/>
        </w:rPr>
        <w:t>aptarė</w:t>
      </w:r>
      <w:r w:rsidR="00840633">
        <w:rPr>
          <w:lang w:val="lt"/>
        </w:rPr>
        <w:t>, kad vadovaujantis Pirkimo dokumentų A dalies „Nurodymai dalyviams“</w:t>
      </w:r>
      <w:r w:rsidR="000547A2">
        <w:rPr>
          <w:lang w:val="lt"/>
        </w:rPr>
        <w:t xml:space="preserve"> 3.3 punkto nuostatomis, komisija turi teisę patikslinti pirkimo dokumentų reikalavimus. Atsižvelgiant į tai, komisija </w:t>
      </w:r>
      <w:r>
        <w:rPr>
          <w:lang w:val="lt"/>
        </w:rPr>
        <w:t>nutarė</w:t>
      </w:r>
      <w:r w:rsidR="000547A2">
        <w:rPr>
          <w:lang w:val="lt"/>
        </w:rPr>
        <w:t xml:space="preserve"> </w:t>
      </w:r>
      <w:r w:rsidR="00840633">
        <w:rPr>
          <w:lang w:val="lt"/>
        </w:rPr>
        <w:t>savo iniciatyva patikslinti Pirkimo dokumentų B dalies „Techninė specifikacija“ Pirkimo objektui nustatytus reikalavimus</w:t>
      </w:r>
      <w:r w:rsidR="000547A2">
        <w:rPr>
          <w:lang w:val="lt"/>
        </w:rPr>
        <w:t>:</w:t>
      </w:r>
    </w:p>
    <w:p w14:paraId="34A1FF0D" w14:textId="1F20CAF3" w:rsidR="000547A2" w:rsidRDefault="000547A2" w:rsidP="00C3499E">
      <w:pPr>
        <w:spacing w:line="360" w:lineRule="auto"/>
        <w:ind w:firstLine="720"/>
        <w:jc w:val="both"/>
        <w:rPr>
          <w:lang w:val="lt"/>
        </w:rPr>
      </w:pPr>
      <w:r>
        <w:rPr>
          <w:lang w:val="lt"/>
        </w:rPr>
        <w:t xml:space="preserve">1. </w:t>
      </w:r>
      <w:r w:rsidR="007802FE">
        <w:rPr>
          <w:lang w:val="lt"/>
        </w:rPr>
        <w:t xml:space="preserve">Generatoriaus tipas pagal mobilumą GEN1 ir GEN 2 prekėms buvo numatyta, kad gali būti tiek mobilūs, tiek stacionarūs. Aptarta, kad nedideli (iki 15 kW) generatoriai būna tik mobilūs. </w:t>
      </w:r>
      <w:r w:rsidR="00B31781">
        <w:rPr>
          <w:lang w:val="lt"/>
        </w:rPr>
        <w:t>Šis reikalavimas patikslintas</w:t>
      </w:r>
      <w:r w:rsidR="007802FE">
        <w:rPr>
          <w:lang w:val="lt"/>
        </w:rPr>
        <w:t xml:space="preserve"> GEN1 ir GEN 2 prekėms;</w:t>
      </w:r>
    </w:p>
    <w:p w14:paraId="006A1FE7" w14:textId="2548142C" w:rsidR="007802FE" w:rsidRDefault="007802FE" w:rsidP="00C3499E">
      <w:pPr>
        <w:spacing w:line="360" w:lineRule="auto"/>
        <w:ind w:firstLine="720"/>
        <w:jc w:val="both"/>
        <w:rPr>
          <w:lang w:val="lt"/>
        </w:rPr>
      </w:pPr>
      <w:r>
        <w:rPr>
          <w:lang w:val="lt"/>
        </w:rPr>
        <w:t xml:space="preserve">2. Dėl GEN3-GEN7 generatorių su uždaru metaliniu korpusu, </w:t>
      </w:r>
      <w:r w:rsidR="00B31781">
        <w:rPr>
          <w:lang w:val="lt"/>
        </w:rPr>
        <w:t>nutarta</w:t>
      </w:r>
      <w:r>
        <w:rPr>
          <w:lang w:val="lt"/>
        </w:rPr>
        <w:t xml:space="preserve"> papildyti, kad                          „P</w:t>
      </w:r>
      <w:r w:rsidR="0083099E">
        <w:rPr>
          <w:lang w:val="lt"/>
        </w:rPr>
        <w:t>l</w:t>
      </w:r>
      <w:r>
        <w:rPr>
          <w:lang w:val="lt"/>
        </w:rPr>
        <w:t>ieno</w:t>
      </w:r>
      <w:r w:rsidRPr="007802FE">
        <w:rPr>
          <w:lang w:val="lt"/>
        </w:rPr>
        <w:t xml:space="preserve"> pagrindas su </w:t>
      </w:r>
      <w:proofErr w:type="spellStart"/>
      <w:r w:rsidRPr="007802FE">
        <w:rPr>
          <w:lang w:val="lt"/>
        </w:rPr>
        <w:t>antivibraciniais</w:t>
      </w:r>
      <w:proofErr w:type="spellEnd"/>
      <w:r w:rsidRPr="007802FE">
        <w:rPr>
          <w:lang w:val="lt"/>
        </w:rPr>
        <w:t xml:space="preserve"> padais, triukšmą slopinantis gaubtas. Po korpusu turi būti sumontuoti visi valdymo, perjungimo įrenginiai, pagalbiniai įtaisai ir degalų bakas.</w:t>
      </w:r>
      <w:r>
        <w:rPr>
          <w:lang w:val="lt"/>
        </w:rPr>
        <w:t>“;</w:t>
      </w:r>
    </w:p>
    <w:p w14:paraId="54B26160" w14:textId="305C51A1" w:rsidR="007802FE" w:rsidRDefault="007802FE" w:rsidP="00C3499E">
      <w:pPr>
        <w:spacing w:line="360" w:lineRule="auto"/>
        <w:ind w:firstLine="720"/>
        <w:jc w:val="both"/>
        <w:rPr>
          <w:lang w:val="lt"/>
        </w:rPr>
      </w:pPr>
      <w:r>
        <w:rPr>
          <w:lang w:val="lt"/>
        </w:rPr>
        <w:t xml:space="preserve">3. Dėl </w:t>
      </w:r>
      <w:r w:rsidRPr="007802FE">
        <w:rPr>
          <w:lang w:val="lt"/>
        </w:rPr>
        <w:t>generatoriaus eksploatavimo aplinkos temperatūr</w:t>
      </w:r>
      <w:r>
        <w:rPr>
          <w:lang w:val="lt"/>
        </w:rPr>
        <w:t>os – vietoje numatytos „</w:t>
      </w:r>
      <w:r w:rsidRPr="007802FE">
        <w:rPr>
          <w:lang w:val="lt"/>
        </w:rPr>
        <w:t>ne prasčiau kaip -15 laipsnių C ÷ +35 laipsnių C</w:t>
      </w:r>
      <w:r>
        <w:rPr>
          <w:lang w:val="lt"/>
        </w:rPr>
        <w:t xml:space="preserve">“ </w:t>
      </w:r>
      <w:r w:rsidR="00B31781">
        <w:rPr>
          <w:lang w:val="lt"/>
        </w:rPr>
        <w:t>nutarta</w:t>
      </w:r>
      <w:r>
        <w:rPr>
          <w:lang w:val="lt"/>
        </w:rPr>
        <w:t xml:space="preserve"> numatyti „</w:t>
      </w:r>
      <w:r w:rsidRPr="007802FE">
        <w:rPr>
          <w:lang w:val="lt"/>
        </w:rPr>
        <w:t>ne prasčiau kaip -30 laipsnių C ÷ +40 laipsnių C</w:t>
      </w:r>
      <w:r>
        <w:rPr>
          <w:lang w:val="lt"/>
        </w:rPr>
        <w:t>“;</w:t>
      </w:r>
    </w:p>
    <w:p w14:paraId="7CBBC9FD" w14:textId="025E0557" w:rsidR="007802FE" w:rsidRDefault="00FF6C59" w:rsidP="00C3499E">
      <w:pPr>
        <w:spacing w:line="360" w:lineRule="auto"/>
        <w:ind w:firstLine="720"/>
        <w:jc w:val="both"/>
        <w:rPr>
          <w:lang w:val="lt"/>
        </w:rPr>
      </w:pPr>
      <w:r>
        <w:rPr>
          <w:lang w:val="lt"/>
        </w:rPr>
        <w:t xml:space="preserve">4. </w:t>
      </w:r>
      <w:r w:rsidR="00B31781">
        <w:rPr>
          <w:lang w:val="lt"/>
        </w:rPr>
        <w:t>nutarta</w:t>
      </w:r>
      <w:r>
        <w:rPr>
          <w:lang w:val="lt"/>
        </w:rPr>
        <w:t xml:space="preserve"> papildyti kad galingesniems kaip 4 kW generatoriams turi būti k</w:t>
      </w:r>
      <w:r w:rsidRPr="00FF6C59">
        <w:rPr>
          <w:lang w:val="lt"/>
        </w:rPr>
        <w:t>uro papildymo galimybė veikiančiam generatoriui</w:t>
      </w:r>
      <w:r>
        <w:rPr>
          <w:lang w:val="lt"/>
        </w:rPr>
        <w:t>.“</w:t>
      </w:r>
    </w:p>
    <w:p w14:paraId="209C0AA4" w14:textId="375AB427" w:rsidR="00FF6C59" w:rsidRDefault="00B31781" w:rsidP="00C3499E">
      <w:pPr>
        <w:spacing w:line="360" w:lineRule="auto"/>
        <w:ind w:firstLine="720"/>
        <w:jc w:val="both"/>
        <w:rPr>
          <w:lang w:val="lt"/>
        </w:rPr>
      </w:pPr>
      <w:r>
        <w:rPr>
          <w:lang w:val="lt"/>
        </w:rPr>
        <w:t>Teikiame patikslintą techninę specifikaciją.</w:t>
      </w:r>
    </w:p>
    <w:p w14:paraId="442FCE42" w14:textId="77777777" w:rsidR="00C3499E" w:rsidRDefault="00C3499E" w:rsidP="00C3499E">
      <w:pPr>
        <w:pStyle w:val="Antrats"/>
        <w:tabs>
          <w:tab w:val="left" w:pos="1926"/>
        </w:tabs>
        <w:spacing w:line="360" w:lineRule="auto"/>
        <w:ind w:right="-288"/>
        <w:jc w:val="both"/>
      </w:pPr>
    </w:p>
    <w:p w14:paraId="7908849A" w14:textId="77777777" w:rsidR="00C3499E" w:rsidRDefault="00C3499E" w:rsidP="00C3499E">
      <w:pPr>
        <w:pStyle w:val="Antrats"/>
        <w:tabs>
          <w:tab w:val="left" w:pos="1926"/>
        </w:tabs>
        <w:spacing w:line="360" w:lineRule="auto"/>
        <w:ind w:right="-288"/>
        <w:jc w:val="both"/>
      </w:pPr>
      <w:r>
        <w:tab/>
      </w:r>
      <w:r>
        <w:tab/>
      </w:r>
    </w:p>
    <w:p w14:paraId="56D404DA" w14:textId="77777777" w:rsidR="00C3499E" w:rsidRPr="00AE0B34" w:rsidRDefault="00C3499E" w:rsidP="00C3499E">
      <w:pPr>
        <w:spacing w:line="360" w:lineRule="auto"/>
        <w:jc w:val="both"/>
        <w:rPr>
          <w:rFonts w:cs="Verdana"/>
        </w:rPr>
      </w:pPr>
    </w:p>
    <w:p w14:paraId="3E741945" w14:textId="040C1197" w:rsidR="009B3CF4" w:rsidRPr="00A82BB1" w:rsidRDefault="009B3CF4" w:rsidP="00C3499E">
      <w:pPr>
        <w:spacing w:line="360" w:lineRule="auto"/>
        <w:ind w:left="5760" w:firstLine="720"/>
        <w:jc w:val="both"/>
      </w:pPr>
    </w:p>
    <w:sectPr w:rsidR="009B3CF4" w:rsidRPr="00A82BB1" w:rsidSect="00FA6DE6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C9"/>
    <w:rsid w:val="00012466"/>
    <w:rsid w:val="0003096B"/>
    <w:rsid w:val="000547A2"/>
    <w:rsid w:val="0006452A"/>
    <w:rsid w:val="00097410"/>
    <w:rsid w:val="000B492A"/>
    <w:rsid w:val="000C6479"/>
    <w:rsid w:val="000D2E70"/>
    <w:rsid w:val="000F0084"/>
    <w:rsid w:val="00100986"/>
    <w:rsid w:val="00163D45"/>
    <w:rsid w:val="001768D1"/>
    <w:rsid w:val="001A5D60"/>
    <w:rsid w:val="001B10F7"/>
    <w:rsid w:val="001B6AA2"/>
    <w:rsid w:val="00204E1D"/>
    <w:rsid w:val="00230CBE"/>
    <w:rsid w:val="00256F30"/>
    <w:rsid w:val="00261C01"/>
    <w:rsid w:val="00270185"/>
    <w:rsid w:val="002B55E0"/>
    <w:rsid w:val="002E2690"/>
    <w:rsid w:val="00317BF8"/>
    <w:rsid w:val="0033798A"/>
    <w:rsid w:val="003418E4"/>
    <w:rsid w:val="0034550F"/>
    <w:rsid w:val="00372A9C"/>
    <w:rsid w:val="00385402"/>
    <w:rsid w:val="00385A96"/>
    <w:rsid w:val="0039232F"/>
    <w:rsid w:val="003C3D2B"/>
    <w:rsid w:val="003C414B"/>
    <w:rsid w:val="003F5E58"/>
    <w:rsid w:val="0041268A"/>
    <w:rsid w:val="00422623"/>
    <w:rsid w:val="004431EC"/>
    <w:rsid w:val="004948BA"/>
    <w:rsid w:val="004B4040"/>
    <w:rsid w:val="004D0BC3"/>
    <w:rsid w:val="004D17E4"/>
    <w:rsid w:val="004D2EAA"/>
    <w:rsid w:val="004E4678"/>
    <w:rsid w:val="004F0CC1"/>
    <w:rsid w:val="00521EF2"/>
    <w:rsid w:val="00523EB7"/>
    <w:rsid w:val="00537B9C"/>
    <w:rsid w:val="005813FA"/>
    <w:rsid w:val="005C2137"/>
    <w:rsid w:val="00615496"/>
    <w:rsid w:val="006A34AB"/>
    <w:rsid w:val="006F4AA0"/>
    <w:rsid w:val="00736647"/>
    <w:rsid w:val="007802FE"/>
    <w:rsid w:val="00782497"/>
    <w:rsid w:val="007A3339"/>
    <w:rsid w:val="007B201B"/>
    <w:rsid w:val="0083099E"/>
    <w:rsid w:val="008311E5"/>
    <w:rsid w:val="00840633"/>
    <w:rsid w:val="008718D5"/>
    <w:rsid w:val="00880559"/>
    <w:rsid w:val="00880607"/>
    <w:rsid w:val="008835C9"/>
    <w:rsid w:val="00980B85"/>
    <w:rsid w:val="009920A8"/>
    <w:rsid w:val="009A418E"/>
    <w:rsid w:val="009B3CF4"/>
    <w:rsid w:val="00A07C32"/>
    <w:rsid w:val="00A33A1E"/>
    <w:rsid w:val="00A82BB1"/>
    <w:rsid w:val="00AB471E"/>
    <w:rsid w:val="00AB6614"/>
    <w:rsid w:val="00AC3258"/>
    <w:rsid w:val="00AE53DC"/>
    <w:rsid w:val="00B31781"/>
    <w:rsid w:val="00B31A17"/>
    <w:rsid w:val="00B3691B"/>
    <w:rsid w:val="00B57349"/>
    <w:rsid w:val="00B626C1"/>
    <w:rsid w:val="00B95C2C"/>
    <w:rsid w:val="00C1576F"/>
    <w:rsid w:val="00C3499E"/>
    <w:rsid w:val="00C70CFA"/>
    <w:rsid w:val="00CD3310"/>
    <w:rsid w:val="00D13C61"/>
    <w:rsid w:val="00D16A2A"/>
    <w:rsid w:val="00D524ED"/>
    <w:rsid w:val="00D55009"/>
    <w:rsid w:val="00DC588D"/>
    <w:rsid w:val="00DD52AA"/>
    <w:rsid w:val="00E04924"/>
    <w:rsid w:val="00E50982"/>
    <w:rsid w:val="00E54AD3"/>
    <w:rsid w:val="00E55D6B"/>
    <w:rsid w:val="00E66B65"/>
    <w:rsid w:val="00E722EC"/>
    <w:rsid w:val="00E933FD"/>
    <w:rsid w:val="00EB78F8"/>
    <w:rsid w:val="00EC74C4"/>
    <w:rsid w:val="00EE0547"/>
    <w:rsid w:val="00F233A4"/>
    <w:rsid w:val="00F36334"/>
    <w:rsid w:val="00F57AF1"/>
    <w:rsid w:val="00F77462"/>
    <w:rsid w:val="00FA31EE"/>
    <w:rsid w:val="00FA6DE6"/>
    <w:rsid w:val="00FC04BC"/>
    <w:rsid w:val="00FD090C"/>
    <w:rsid w:val="00FF0CDB"/>
    <w:rsid w:val="00FF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934FA"/>
  <w15:chartTrackingRefBased/>
  <w15:docId w15:val="{245EF2E5-1D8B-4EF6-BA73-4820D2C8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8835C9"/>
    <w:pPr>
      <w:ind w:left="720"/>
      <w:contextualSpacing/>
    </w:pPr>
  </w:style>
  <w:style w:type="character" w:styleId="Hipersaitas">
    <w:name w:val="Hyperlink"/>
    <w:basedOn w:val="Numatytasispastraiposriftas"/>
    <w:uiPriority w:val="99"/>
    <w:semiHidden/>
    <w:unhideWhenUsed/>
    <w:rsid w:val="008835C9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3798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3798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3798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3798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3798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Betarp">
    <w:name w:val="No Spacing"/>
    <w:uiPriority w:val="1"/>
    <w:qFormat/>
    <w:rsid w:val="00D13C61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3923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FF0CDB"/>
  </w:style>
  <w:style w:type="paragraph" w:styleId="Pataisymai">
    <w:name w:val="Revision"/>
    <w:hidden/>
    <w:uiPriority w:val="99"/>
    <w:semiHidden/>
    <w:rsid w:val="00880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C3499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499E"/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3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6DFA9F5155AA46BB5A76514EE20F53" ma:contentTypeVersion="11" ma:contentTypeDescription="Create a new document." ma:contentTypeScope="" ma:versionID="d1620c4af0a316285f755823e8059a12">
  <xsd:schema xmlns:xsd="http://www.w3.org/2001/XMLSchema" xmlns:xs="http://www.w3.org/2001/XMLSchema" xmlns:p="http://schemas.microsoft.com/office/2006/metadata/properties" xmlns:ns2="41fcee0f-32ea-4d88-84f4-cff0dbb2c7da" xmlns:ns3="063e9cf5-d300-4ca4-96b2-9fed26fd3a84" targetNamespace="http://schemas.microsoft.com/office/2006/metadata/properties" ma:root="true" ma:fieldsID="43eec678e8737f28f55faadfc1cce192" ns2:_="" ns3:_="">
    <xsd:import namespace="41fcee0f-32ea-4d88-84f4-cff0dbb2c7da"/>
    <xsd:import namespace="063e9cf5-d300-4ca4-96b2-9fed26fd3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fcee0f-32ea-4d88-84f4-cff0dbb2c7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e9cf5-d300-4ca4-96b2-9fed26fd3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22AC1-CE52-4865-BD70-68A9B4BC26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77CDF5-694C-434B-9D4D-8AB49025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fcee0f-32ea-4d88-84f4-cff0dbb2c7da"/>
    <ds:schemaRef ds:uri="063e9cf5-d300-4ca4-96b2-9fed26fd3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F668D6-DBFE-4C45-A04E-B644A41581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Krunglevičienė</dc:creator>
  <cp:keywords/>
  <dc:description/>
  <cp:lastModifiedBy>Ramūnas Valiulis</cp:lastModifiedBy>
  <cp:revision>5</cp:revision>
  <dcterms:created xsi:type="dcterms:W3CDTF">2022-10-21T05:58:00Z</dcterms:created>
  <dcterms:modified xsi:type="dcterms:W3CDTF">2022-10-21T08:18:00Z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0x010100766DFA9F5155AA46BB5A76514EE20F53</vt:lpwstr>
  </property>
</Properties>
</file>